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939E8" w14:textId="77777777" w:rsidR="00226C73" w:rsidRDefault="00311882">
      <w:pPr>
        <w:spacing w:after="0" w:line="259" w:lineRule="auto"/>
        <w:ind w:left="850" w:right="0"/>
        <w:jc w:val="center"/>
      </w:pPr>
      <w:r>
        <w:t>T.C.</w:t>
      </w:r>
    </w:p>
    <w:p w14:paraId="5FBF4FAC" w14:textId="77777777" w:rsidR="00226C73" w:rsidRDefault="00311882">
      <w:pPr>
        <w:spacing w:after="0" w:line="259" w:lineRule="auto"/>
        <w:ind w:left="850" w:right="0"/>
        <w:jc w:val="center"/>
      </w:pPr>
      <w:r>
        <w:t>ULAŞTIRMA VE ALTYAPI BAKANLIĞI</w:t>
      </w:r>
    </w:p>
    <w:p w14:paraId="496063E2" w14:textId="77777777" w:rsidR="00226C73" w:rsidRDefault="00311882">
      <w:pPr>
        <w:spacing w:after="0" w:line="259" w:lineRule="auto"/>
        <w:ind w:left="850" w:right="29"/>
        <w:jc w:val="center"/>
      </w:pPr>
      <w:r>
        <w:t>Strateji Geliştirme Başkanlığı</w:t>
      </w:r>
    </w:p>
    <w:p w14:paraId="11E4AC3F" w14:textId="77777777" w:rsidR="00226C73" w:rsidRDefault="00311882">
      <w:pPr>
        <w:spacing w:after="99" w:line="259" w:lineRule="auto"/>
        <w:ind w:left="2980" w:right="0" w:firstLine="0"/>
        <w:jc w:val="left"/>
      </w:pPr>
      <w:r>
        <w:t>Hareketlilik Yönetimi ve Erişilebilir Ulaşım Daire Başkanlığı</w:t>
      </w:r>
    </w:p>
    <w:p w14:paraId="0CB0A9E2" w14:textId="77777777" w:rsidR="00226C73" w:rsidRDefault="00311882">
      <w:pPr>
        <w:spacing w:after="15" w:line="259" w:lineRule="auto"/>
        <w:ind w:left="0" w:right="0" w:firstLine="0"/>
        <w:jc w:val="left"/>
      </w:pPr>
      <w:r>
        <w:t xml:space="preserve"> </w:t>
      </w:r>
    </w:p>
    <w:p w14:paraId="7071F108" w14:textId="77777777" w:rsidR="00226C73" w:rsidRDefault="00311882">
      <w:pPr>
        <w:spacing w:after="0" w:line="259" w:lineRule="auto"/>
        <w:ind w:left="0" w:right="0" w:firstLine="0"/>
        <w:jc w:val="left"/>
      </w:pPr>
      <w:r>
        <w:t xml:space="preserve"> </w:t>
      </w:r>
    </w:p>
    <w:p w14:paraId="5E38A702" w14:textId="3F688E68" w:rsidR="00226C73" w:rsidRDefault="00311882">
      <w:pPr>
        <w:spacing w:after="106" w:line="259" w:lineRule="auto"/>
        <w:ind w:left="880" w:right="-15"/>
        <w:jc w:val="right"/>
      </w:pPr>
      <w:r>
        <w:tab/>
        <w:t>26.12.2024</w:t>
      </w:r>
    </w:p>
    <w:p w14:paraId="3E6BCF2B" w14:textId="77777777" w:rsidR="00226C73" w:rsidRDefault="00311882">
      <w:pPr>
        <w:tabs>
          <w:tab w:val="center" w:pos="1152"/>
          <w:tab w:val="center" w:pos="3556"/>
        </w:tabs>
        <w:ind w:left="0" w:right="0" w:firstLine="0"/>
        <w:jc w:val="left"/>
      </w:pPr>
      <w:r>
        <w:rPr>
          <w:rFonts w:ascii="Calibri" w:eastAsia="Calibri" w:hAnsi="Calibri" w:cs="Calibri"/>
          <w:sz w:val="22"/>
        </w:rPr>
        <w:tab/>
      </w:r>
      <w:r>
        <w:t>Konu</w:t>
      </w:r>
      <w:proofErr w:type="gramStart"/>
      <w:r>
        <w:tab/>
        <w:t>:Türkiye'nin</w:t>
      </w:r>
      <w:proofErr w:type="gramEnd"/>
      <w:r>
        <w:t xml:space="preserve"> Net Sıfır Emisyon Hedefi:</w:t>
      </w:r>
    </w:p>
    <w:p w14:paraId="48F77D7C" w14:textId="77777777" w:rsidR="00226C73" w:rsidRDefault="00311882">
      <w:pPr>
        <w:spacing w:after="64"/>
        <w:ind w:left="1772" w:right="4554"/>
      </w:pPr>
      <w:r>
        <w:t xml:space="preserve">Ulaştırma Yol Haritası Projesi Kurumsal Kapasite ve </w:t>
      </w:r>
      <w:proofErr w:type="spellStart"/>
      <w:r>
        <w:t>Sektörel</w:t>
      </w:r>
      <w:proofErr w:type="spellEnd"/>
      <w:r>
        <w:t xml:space="preserve"> İhtiyaç Analizi</w:t>
      </w:r>
    </w:p>
    <w:p w14:paraId="5995E838" w14:textId="77777777" w:rsidR="00226C73" w:rsidRDefault="00311882">
      <w:pPr>
        <w:spacing w:after="105" w:line="259" w:lineRule="auto"/>
        <w:ind w:left="0" w:right="0" w:firstLine="0"/>
        <w:jc w:val="left"/>
      </w:pPr>
      <w:r>
        <w:t xml:space="preserve"> </w:t>
      </w:r>
    </w:p>
    <w:p w14:paraId="66FA94F1" w14:textId="77777777" w:rsidR="00226C73" w:rsidRDefault="00311882">
      <w:pPr>
        <w:pStyle w:val="Balk1"/>
        <w:spacing w:after="60" w:line="259" w:lineRule="auto"/>
        <w:ind w:left="825" w:right="0"/>
      </w:pPr>
      <w:r>
        <w:t>DAĞITIM YERLERİNE</w:t>
      </w:r>
    </w:p>
    <w:p w14:paraId="3630D145" w14:textId="77777777" w:rsidR="00226C73" w:rsidRDefault="00311882">
      <w:pPr>
        <w:spacing w:after="105" w:line="259" w:lineRule="auto"/>
        <w:ind w:left="0" w:right="0" w:firstLine="0"/>
        <w:jc w:val="left"/>
      </w:pPr>
      <w:r>
        <w:t xml:space="preserve"> </w:t>
      </w:r>
    </w:p>
    <w:p w14:paraId="09D9173E" w14:textId="77777777" w:rsidR="00226C73" w:rsidRDefault="00311882">
      <w:pPr>
        <w:ind w:left="880" w:right="34"/>
      </w:pPr>
      <w:r>
        <w:rPr>
          <w:noProof/>
        </w:rPr>
        <w:drawing>
          <wp:inline distT="0" distB="0" distL="0" distR="0" wp14:anchorId="0AC81A13" wp14:editId="399D02CD">
            <wp:extent cx="438150" cy="95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6"/>
                    <a:stretch>
                      <a:fillRect/>
                    </a:stretch>
                  </pic:blipFill>
                  <pic:spPr>
                    <a:xfrm>
                      <a:off x="0" y="0"/>
                      <a:ext cx="438150" cy="9525"/>
                    </a:xfrm>
                    <a:prstGeom prst="rect">
                      <a:avLst/>
                    </a:prstGeom>
                  </pic:spPr>
                </pic:pic>
              </a:graphicData>
            </a:graphic>
          </wp:inline>
        </w:drawing>
      </w:r>
      <w:r>
        <w:t xml:space="preserve">Ülkemiz 2053 Net Sıfır Emisyon Hedefini ortaya koyarak iklim değişikliği ile mücadelede güçlü bir adım atmış ve kararlılığını ortaya koymuştur. Bu kapsamda </w:t>
      </w:r>
      <w:proofErr w:type="gramStart"/>
      <w:r>
        <w:t>Türkiye -</w:t>
      </w:r>
      <w:proofErr w:type="gramEnd"/>
      <w:r>
        <w:t xml:space="preserve"> Avrupa Birliği Mali İşbirliği Ulaştırma </w:t>
      </w:r>
      <w:proofErr w:type="spellStart"/>
      <w:r>
        <w:t>Sektörel</w:t>
      </w:r>
      <w:proofErr w:type="spellEnd"/>
      <w:r>
        <w:t xml:space="preserve"> </w:t>
      </w:r>
      <w:proofErr w:type="spellStart"/>
      <w:r>
        <w:t>Operasyonel</w:t>
      </w:r>
      <w:proofErr w:type="spellEnd"/>
      <w:r>
        <w:t xml:space="preserve"> Programı bünyesinde "Türkiye'nin Net Sıfır Emisyon Hedefi: Ulaştırma Yol Haritası" projesine başlanmıştır. </w:t>
      </w:r>
    </w:p>
    <w:p w14:paraId="685D4A76" w14:textId="77777777" w:rsidR="00226C73" w:rsidRDefault="00311882">
      <w:pPr>
        <w:ind w:left="880" w:right="34"/>
      </w:pPr>
      <w:r>
        <w:rPr>
          <w:noProof/>
        </w:rPr>
        <w:drawing>
          <wp:inline distT="0" distB="0" distL="0" distR="0" wp14:anchorId="57813947" wp14:editId="137F4B96">
            <wp:extent cx="438150" cy="952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
                    <a:stretch>
                      <a:fillRect/>
                    </a:stretch>
                  </pic:blipFill>
                  <pic:spPr>
                    <a:xfrm>
                      <a:off x="0" y="0"/>
                      <a:ext cx="438150" cy="9525"/>
                    </a:xfrm>
                    <a:prstGeom prst="rect">
                      <a:avLst/>
                    </a:prstGeom>
                  </pic:spPr>
                </pic:pic>
              </a:graphicData>
            </a:graphic>
          </wp:inline>
        </w:drawing>
      </w:r>
      <w:r>
        <w:t xml:space="preserve">Proje ile ulaşım kaynaklı emisyonları azaltmaya yönelik etkili bir çerçeve oluşturularak ulaşımda sıfır emisyon dönüşümüne rehberlik edecek kapsamlı ve uygulanabilir bir yol haritası ortaya koymak amaçlanmaktadır. Ayrıca ulusal iklim ve emisyon </w:t>
      </w:r>
      <w:proofErr w:type="spellStart"/>
      <w:r>
        <w:t>azaltım</w:t>
      </w:r>
      <w:proofErr w:type="spellEnd"/>
      <w:r>
        <w:t xml:space="preserve"> hedeflerine ulaşmaya katkı sağlayacak somut proje önerileri oluşturulacaktır.</w:t>
      </w:r>
    </w:p>
    <w:p w14:paraId="5DFE7FC2" w14:textId="39FA5B37" w:rsidR="00226C73" w:rsidRDefault="00311882">
      <w:pPr>
        <w:ind w:left="880" w:right="34"/>
      </w:pPr>
      <w:r>
        <w:rPr>
          <w:noProof/>
        </w:rPr>
        <w:drawing>
          <wp:anchor distT="0" distB="0" distL="114300" distR="114300" simplePos="0" relativeHeight="251658240" behindDoc="0" locked="0" layoutInCell="1" allowOverlap="0" wp14:anchorId="15837776" wp14:editId="6F8AA5A8">
            <wp:simplePos x="0" y="0"/>
            <wp:positionH relativeFrom="page">
              <wp:posOffset>533400</wp:posOffset>
            </wp:positionH>
            <wp:positionV relativeFrom="page">
              <wp:posOffset>196596</wp:posOffset>
            </wp:positionV>
            <wp:extent cx="685800" cy="685800"/>
            <wp:effectExtent l="0" t="0" r="0" b="0"/>
            <wp:wrapSquare wrapText="bothSides"/>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
                    <a:stretch>
                      <a:fillRect/>
                    </a:stretch>
                  </pic:blipFill>
                  <pic:spPr>
                    <a:xfrm>
                      <a:off x="0" y="0"/>
                      <a:ext cx="685800" cy="685800"/>
                    </a:xfrm>
                    <a:prstGeom prst="rect">
                      <a:avLst/>
                    </a:prstGeom>
                  </pic:spPr>
                </pic:pic>
              </a:graphicData>
            </a:graphic>
          </wp:anchor>
        </w:drawing>
      </w:r>
      <w:r>
        <w:rPr>
          <w:noProof/>
        </w:rPr>
        <w:drawing>
          <wp:inline distT="0" distB="0" distL="0" distR="0" wp14:anchorId="0C70B4B3" wp14:editId="33AAC0EB">
            <wp:extent cx="438150" cy="952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6"/>
                    <a:stretch>
                      <a:fillRect/>
                    </a:stretch>
                  </pic:blipFill>
                  <pic:spPr>
                    <a:xfrm>
                      <a:off x="0" y="0"/>
                      <a:ext cx="438150" cy="9525"/>
                    </a:xfrm>
                    <a:prstGeom prst="rect">
                      <a:avLst/>
                    </a:prstGeom>
                  </pic:spPr>
                </pic:pic>
              </a:graphicData>
            </a:graphic>
          </wp:inline>
        </w:drawing>
      </w:r>
      <w:r>
        <w:t>Proje ana bileşenlerinden biri olan kapasite geliştirme faaliyetleriyle, geliştirilecek yol haritasının etkili bir şekilde uygulanabilmesi için gerekli bilgi ve becerilerin artırılmasına katkı sağlanacaktır. Bu kapsamda, paydaşların ulaşımda net sıfır emisyona dair mevcut bilgi ve deneyim düzeylerinin değerlendirilerek bu alandaki ihtiyaçların belirlenmesi büyük bir önem taşımaktadır. Bu bağlamda paydaşların geri bildirimleri, gelecekteki adımlar için değerli bir yönlendirme sağlayacaktır.</w:t>
      </w:r>
    </w:p>
    <w:p w14:paraId="07782F17" w14:textId="77777777" w:rsidR="00226C73" w:rsidRDefault="00311882">
      <w:pPr>
        <w:spacing w:after="48"/>
        <w:ind w:left="880" w:right="34"/>
      </w:pPr>
      <w:r>
        <w:rPr>
          <w:noProof/>
        </w:rPr>
        <w:drawing>
          <wp:inline distT="0" distB="0" distL="0" distR="0" wp14:anchorId="1DAF924B" wp14:editId="738C0E5A">
            <wp:extent cx="438150" cy="952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6"/>
                    <a:stretch>
                      <a:fillRect/>
                    </a:stretch>
                  </pic:blipFill>
                  <pic:spPr>
                    <a:xfrm>
                      <a:off x="0" y="0"/>
                      <a:ext cx="438150" cy="9525"/>
                    </a:xfrm>
                    <a:prstGeom prst="rect">
                      <a:avLst/>
                    </a:prstGeom>
                  </pic:spPr>
                </pic:pic>
              </a:graphicData>
            </a:graphic>
          </wp:inline>
        </w:drawing>
      </w:r>
      <w:r>
        <w:t xml:space="preserve">Bu kapsamda proje sürecinde yer alacak paydaşların ihtiyaçlarını anlamak ve buna uygun şekilde destek mekanizmalarının geliştirilmesine temel oluşturmak amacıyla hazırlanan ankete </w:t>
      </w:r>
      <w:r>
        <w:rPr>
          <w:color w:val="0000FF"/>
          <w:u w:val="single" w:color="0000FF"/>
        </w:rPr>
        <w:t>https://tr.surveymonkey.com/r/6XTZZY7</w:t>
      </w:r>
      <w:r>
        <w:t xml:space="preserve"> bağlantısından ulaşarak </w:t>
      </w:r>
      <w:r>
        <w:rPr>
          <w:b/>
        </w:rPr>
        <w:t>03.01.2025 mesai saati bitimine kadar</w:t>
      </w:r>
      <w:r>
        <w:t xml:space="preserve"> anketin ilgili birimlerin yöneticileri ve konuyla ilgili çalışanları tarafından cevaplandırılması önem arz etmektedir. Ayrıca anket sonuçlarına göre ilgili birimlerin yöneticileri ile birebir görüşmeler ve bu birimlerle odak grup toplantıları gerçekleştirilecek olup ankete katılım sağlayan ilgili birimlerin yöneticilerinin isim, unvan ve iletişim bilgilerinin </w:t>
      </w:r>
      <w:r>
        <w:rPr>
          <w:b/>
        </w:rPr>
        <w:t xml:space="preserve">emisyonsuzulasim.sgb@uab.gov.tr </w:t>
      </w:r>
      <w:r>
        <w:t>e-posta adresine bildirilmesi talep edilmektedir. Bu hususta bilgilerini ve gereğini arz/rica ederim.</w:t>
      </w:r>
    </w:p>
    <w:p w14:paraId="28B33144" w14:textId="77777777" w:rsidR="00226C73" w:rsidRDefault="00311882">
      <w:pPr>
        <w:spacing w:after="0" w:line="259" w:lineRule="auto"/>
        <w:ind w:left="0" w:right="0" w:firstLine="0"/>
        <w:jc w:val="left"/>
      </w:pPr>
      <w:r>
        <w:t xml:space="preserve"> </w:t>
      </w:r>
    </w:p>
    <w:p w14:paraId="7D75C21C" w14:textId="77777777" w:rsidR="00226C73" w:rsidRDefault="00311882">
      <w:pPr>
        <w:spacing w:after="15" w:line="259" w:lineRule="auto"/>
        <w:ind w:left="0" w:right="1268" w:firstLine="0"/>
        <w:jc w:val="right"/>
      </w:pPr>
      <w:r>
        <w:t xml:space="preserve"> </w:t>
      </w:r>
    </w:p>
    <w:p w14:paraId="697E58A5" w14:textId="548A1549" w:rsidR="00226C73" w:rsidRDefault="00B55D13">
      <w:pPr>
        <w:spacing w:after="281"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021C49" wp14:editId="4A60695B">
                <wp:simplePos x="0" y="0"/>
                <wp:positionH relativeFrom="page">
                  <wp:posOffset>542924</wp:posOffset>
                </wp:positionH>
                <wp:positionV relativeFrom="page">
                  <wp:posOffset>10564494</wp:posOffset>
                </wp:positionV>
                <wp:extent cx="6480175" cy="160655"/>
                <wp:effectExtent l="0" t="0" r="15875" b="0"/>
                <wp:wrapSquare wrapText="bothSides"/>
                <wp:docPr id="917" name="Group 917"/>
                <wp:cNvGraphicFramePr/>
                <a:graphic xmlns:a="http://schemas.openxmlformats.org/drawingml/2006/main">
                  <a:graphicData uri="http://schemas.microsoft.com/office/word/2010/wordprocessingGroup">
                    <wpg:wgp>
                      <wpg:cNvGrpSpPr/>
                      <wpg:grpSpPr>
                        <a:xfrm flipV="1">
                          <a:off x="0" y="0"/>
                          <a:ext cx="6480175" cy="160655"/>
                          <a:chOff x="0" y="0"/>
                          <a:chExt cx="6489700" cy="687667"/>
                        </a:xfrm>
                      </wpg:grpSpPr>
                      <wps:wsp>
                        <wps:cNvPr id="72" name="Shape 72"/>
                        <wps:cNvSpPr/>
                        <wps:spPr>
                          <a:xfrm>
                            <a:off x="0" y="116167"/>
                            <a:ext cx="6477000" cy="0"/>
                          </a:xfrm>
                          <a:custGeom>
                            <a:avLst/>
                            <a:gdLst/>
                            <a:ahLst/>
                            <a:cxnLst/>
                            <a:rect l="0" t="0" r="0" b="0"/>
                            <a:pathLst>
                              <a:path w="6477000">
                                <a:moveTo>
                                  <a:pt x="0" y="0"/>
                                </a:moveTo>
                                <a:lnTo>
                                  <a:pt x="6477000"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73" name="Rectangle 73"/>
                        <wps:cNvSpPr/>
                        <wps:spPr>
                          <a:xfrm>
                            <a:off x="25400" y="152400"/>
                            <a:ext cx="4023791" cy="136817"/>
                          </a:xfrm>
                          <a:prstGeom prst="rect">
                            <a:avLst/>
                          </a:prstGeom>
                          <a:ln>
                            <a:noFill/>
                          </a:ln>
                        </wps:spPr>
                        <wps:txbx>
                          <w:txbxContent>
                            <w:p w14:paraId="5F0F7AFE" w14:textId="77777777" w:rsidR="00226C73" w:rsidRDefault="00311882">
                              <w:pPr>
                                <w:spacing w:after="160" w:line="259" w:lineRule="auto"/>
                                <w:ind w:left="0" w:right="0" w:firstLine="0"/>
                                <w:jc w:val="left"/>
                              </w:pPr>
                              <w:r>
                                <w:rPr>
                                  <w:sz w:val="18"/>
                                </w:rPr>
                                <w:t xml:space="preserve">Hakkı </w:t>
                              </w:r>
                              <w:proofErr w:type="spellStart"/>
                              <w:r>
                                <w:rPr>
                                  <w:sz w:val="18"/>
                                </w:rPr>
                                <w:t>Turayliç</w:t>
                              </w:r>
                              <w:proofErr w:type="spellEnd"/>
                              <w:r>
                                <w:rPr>
                                  <w:sz w:val="18"/>
                                </w:rPr>
                                <w:t xml:space="preserve"> Caddesi No:5 06338 Emek / Çankaya / ANKARA</w:t>
                              </w:r>
                            </w:p>
                          </w:txbxContent>
                        </wps:txbx>
                        <wps:bodyPr horzOverflow="overflow" vert="horz" lIns="0" tIns="0" rIns="0" bIns="0" rtlCol="0">
                          <a:noAutofit/>
                        </wps:bodyPr>
                      </wps:wsp>
                      <wps:wsp>
                        <wps:cNvPr id="74" name="Shape 74"/>
                        <wps:cNvSpPr/>
                        <wps:spPr>
                          <a:xfrm>
                            <a:off x="663575" y="382867"/>
                            <a:ext cx="778256" cy="0"/>
                          </a:xfrm>
                          <a:custGeom>
                            <a:avLst/>
                            <a:gdLst/>
                            <a:ahLst/>
                            <a:cxnLst/>
                            <a:rect l="0" t="0" r="0" b="0"/>
                            <a:pathLst>
                              <a:path w="778256">
                                <a:moveTo>
                                  <a:pt x="0" y="0"/>
                                </a:moveTo>
                                <a:lnTo>
                                  <a:pt x="778256" y="0"/>
                                </a:lnTo>
                              </a:path>
                            </a:pathLst>
                          </a:custGeom>
                          <a:ln w="7620" cap="flat">
                            <a:miter lim="127000"/>
                          </a:ln>
                        </wps:spPr>
                        <wps:style>
                          <a:lnRef idx="1">
                            <a:srgbClr val="0000FF"/>
                          </a:lnRef>
                          <a:fillRef idx="0">
                            <a:srgbClr val="000000">
                              <a:alpha val="0"/>
                            </a:srgbClr>
                          </a:fillRef>
                          <a:effectRef idx="0">
                            <a:scrgbClr r="0" g="0" b="0"/>
                          </a:effectRef>
                          <a:fontRef idx="none"/>
                        </wps:style>
                        <wps:bodyPr/>
                      </wps:wsp>
                      <wps:wsp>
                        <wps:cNvPr id="75" name="Rectangle 75"/>
                        <wps:cNvSpPr/>
                        <wps:spPr>
                          <a:xfrm>
                            <a:off x="25400" y="266700"/>
                            <a:ext cx="848722" cy="136817"/>
                          </a:xfrm>
                          <a:prstGeom prst="rect">
                            <a:avLst/>
                          </a:prstGeom>
                          <a:ln>
                            <a:noFill/>
                          </a:ln>
                        </wps:spPr>
                        <wps:txbx>
                          <w:txbxContent>
                            <w:p w14:paraId="265EBE57" w14:textId="77777777" w:rsidR="00226C73" w:rsidRDefault="00311882">
                              <w:pPr>
                                <w:spacing w:after="160" w:line="259" w:lineRule="auto"/>
                                <w:ind w:left="0" w:right="0" w:firstLine="0"/>
                                <w:jc w:val="left"/>
                              </w:pPr>
                              <w:r>
                                <w:rPr>
                                  <w:sz w:val="18"/>
                                </w:rPr>
                                <w:t xml:space="preserve">KEP </w:t>
                              </w:r>
                              <w:proofErr w:type="gramStart"/>
                              <w:r>
                                <w:rPr>
                                  <w:sz w:val="18"/>
                                </w:rPr>
                                <w:t>Adresi :</w:t>
                              </w:r>
                              <w:proofErr w:type="gramEnd"/>
                              <w:r>
                                <w:rPr>
                                  <w:sz w:val="18"/>
                                </w:rPr>
                                <w:t xml:space="preserve"> </w:t>
                              </w:r>
                            </w:p>
                          </w:txbxContent>
                        </wps:txbx>
                        <wps:bodyPr horzOverflow="overflow" vert="horz" lIns="0" tIns="0" rIns="0" bIns="0" rtlCol="0">
                          <a:noAutofit/>
                        </wps:bodyPr>
                      </wps:wsp>
                      <wps:wsp>
                        <wps:cNvPr id="76" name="Rectangle 76"/>
                        <wps:cNvSpPr/>
                        <wps:spPr>
                          <a:xfrm>
                            <a:off x="663537" y="266700"/>
                            <a:ext cx="1035097" cy="136817"/>
                          </a:xfrm>
                          <a:prstGeom prst="rect">
                            <a:avLst/>
                          </a:prstGeom>
                          <a:ln>
                            <a:noFill/>
                          </a:ln>
                        </wps:spPr>
                        <wps:txbx>
                          <w:txbxContent>
                            <w:p w14:paraId="1D7F2781" w14:textId="77777777" w:rsidR="00226C73" w:rsidRDefault="00311882">
                              <w:pPr>
                                <w:spacing w:after="160" w:line="259" w:lineRule="auto"/>
                                <w:ind w:left="0" w:right="0" w:firstLine="0"/>
                                <w:jc w:val="left"/>
                              </w:pPr>
                              <w:r>
                                <w:rPr>
                                  <w:color w:val="0000FF"/>
                                  <w:sz w:val="18"/>
                                </w:rPr>
                                <w:t>uab@hs01.kep.tr</w:t>
                              </w:r>
                            </w:p>
                          </w:txbxContent>
                        </wps:txbx>
                        <wps:bodyPr horzOverflow="overflow" vert="horz" lIns="0" tIns="0" rIns="0" bIns="0" rtlCol="0">
                          <a:noAutofit/>
                        </wps:bodyPr>
                      </wps:wsp>
                      <wps:wsp>
                        <wps:cNvPr id="78" name="Rectangle 78"/>
                        <wps:cNvSpPr/>
                        <wps:spPr>
                          <a:xfrm>
                            <a:off x="5115052" y="266700"/>
                            <a:ext cx="1051363" cy="136817"/>
                          </a:xfrm>
                          <a:prstGeom prst="rect">
                            <a:avLst/>
                          </a:prstGeom>
                          <a:ln>
                            <a:noFill/>
                          </a:ln>
                        </wps:spPr>
                        <wps:txbx>
                          <w:txbxContent>
                            <w:p w14:paraId="5CEE6FD7" w14:textId="77777777" w:rsidR="00226C73" w:rsidRDefault="00311882">
                              <w:pPr>
                                <w:spacing w:after="160" w:line="259" w:lineRule="auto"/>
                                <w:ind w:left="0" w:right="0" w:firstLine="0"/>
                                <w:jc w:val="left"/>
                              </w:pPr>
                              <w:r>
                                <w:rPr>
                                  <w:sz w:val="18"/>
                                </w:rPr>
                                <w:t>İnşaat Mühendisi</w:t>
                              </w:r>
                            </w:p>
                          </w:txbxContent>
                        </wps:txbx>
                        <wps:bodyPr horzOverflow="overflow" vert="horz" lIns="0" tIns="0" rIns="0" bIns="0" rtlCol="0">
                          <a:noAutofit/>
                        </wps:bodyPr>
                      </wps:wsp>
                      <wps:wsp>
                        <wps:cNvPr id="79" name="Rectangle 79"/>
                        <wps:cNvSpPr/>
                        <wps:spPr>
                          <a:xfrm>
                            <a:off x="4616704" y="381000"/>
                            <a:ext cx="1714167" cy="136817"/>
                          </a:xfrm>
                          <a:prstGeom prst="rect">
                            <a:avLst/>
                          </a:prstGeom>
                          <a:ln>
                            <a:noFill/>
                          </a:ln>
                        </wps:spPr>
                        <wps:txbx>
                          <w:txbxContent>
                            <w:p w14:paraId="7BC86360" w14:textId="77777777" w:rsidR="00226C73" w:rsidRDefault="00311882">
                              <w:pPr>
                                <w:spacing w:after="160" w:line="259" w:lineRule="auto"/>
                                <w:ind w:left="0" w:right="0" w:firstLine="0"/>
                                <w:jc w:val="left"/>
                              </w:pPr>
                              <w:r>
                                <w:rPr>
                                  <w:sz w:val="18"/>
                                </w:rPr>
                                <w:t>Telefon No:(312) 203 23 66</w:t>
                              </w:r>
                            </w:p>
                          </w:txbxContent>
                        </wps:txbx>
                        <wps:bodyPr horzOverflow="overflow" vert="horz" lIns="0" tIns="0" rIns="0" bIns="0" rtlCol="0">
                          <a:noAutofit/>
                        </wps:bodyPr>
                      </wps:wsp>
                      <wps:wsp>
                        <wps:cNvPr id="80" name="Rectangle 80"/>
                        <wps:cNvSpPr/>
                        <wps:spPr>
                          <a:xfrm>
                            <a:off x="4447921" y="495300"/>
                            <a:ext cx="1938546" cy="136817"/>
                          </a:xfrm>
                          <a:prstGeom prst="rect">
                            <a:avLst/>
                          </a:prstGeom>
                          <a:ln>
                            <a:noFill/>
                          </a:ln>
                        </wps:spPr>
                        <wps:txbx>
                          <w:txbxContent>
                            <w:p w14:paraId="022A4E23" w14:textId="77777777" w:rsidR="00226C73" w:rsidRDefault="00311882">
                              <w:pPr>
                                <w:spacing w:after="160" w:line="259" w:lineRule="auto"/>
                                <w:ind w:left="0" w:right="0" w:firstLine="0"/>
                                <w:jc w:val="left"/>
                              </w:pPr>
                              <w:r>
                                <w:rPr>
                                  <w:sz w:val="18"/>
                                </w:rPr>
                                <w:t>E-Posta: ayse.askar@uab.gov.tr</w:t>
                              </w:r>
                            </w:p>
                          </w:txbxContent>
                        </wps:txbx>
                        <wps:bodyPr horzOverflow="overflow" vert="horz" lIns="0" tIns="0" rIns="0" bIns="0" rtlCol="0">
                          <a:noAutofit/>
                        </wps:bodyPr>
                      </wps:wsp>
                      <wps:wsp>
                        <wps:cNvPr id="82" name="Rectangle 82"/>
                        <wps:cNvSpPr/>
                        <wps:spPr>
                          <a:xfrm>
                            <a:off x="25400" y="0"/>
                            <a:ext cx="4095696" cy="136817"/>
                          </a:xfrm>
                          <a:prstGeom prst="rect">
                            <a:avLst/>
                          </a:prstGeom>
                          <a:ln>
                            <a:noFill/>
                          </a:ln>
                        </wps:spPr>
                        <wps:txbx>
                          <w:txbxContent>
                            <w:p w14:paraId="3DAB1672" w14:textId="77777777" w:rsidR="00226C73" w:rsidRDefault="00311882">
                              <w:pPr>
                                <w:spacing w:after="160" w:line="259" w:lineRule="auto"/>
                                <w:ind w:left="0" w:right="0" w:firstLine="0"/>
                                <w:jc w:val="left"/>
                              </w:pPr>
                              <w:r>
                                <w:rPr>
                                  <w:sz w:val="18"/>
                                </w:rPr>
                                <w:t>Doğrulama Kodu: D4C458BA-25E3-4642-9197-45C243BADDD4</w:t>
                              </w:r>
                            </w:p>
                          </w:txbxContent>
                        </wps:txbx>
                        <wps:bodyPr horzOverflow="overflow" vert="horz" lIns="0" tIns="0" rIns="0" bIns="0" rtlCol="0">
                          <a:noAutofit/>
                        </wps:bodyPr>
                      </wps:wsp>
                      <pic:pic xmlns:pic="http://schemas.openxmlformats.org/drawingml/2006/picture">
                        <pic:nvPicPr>
                          <pic:cNvPr id="85" name="Picture 85"/>
                          <pic:cNvPicPr/>
                        </pic:nvPicPr>
                        <pic:blipFill>
                          <a:blip r:embed="rId8"/>
                          <a:stretch>
                            <a:fillRect/>
                          </a:stretch>
                        </pic:blipFill>
                        <pic:spPr>
                          <a:xfrm>
                            <a:off x="5918200" y="116167"/>
                            <a:ext cx="571500" cy="571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021C49" id="Group 917" o:spid="_x0000_s1026" style="position:absolute;margin-left:42.75pt;margin-top:831.85pt;width:510.25pt;height:12.65pt;flip:y;z-index:251659264;mso-position-horizontal-relative:page;mso-position-vertical-relative:page;mso-width-relative:margin;mso-height-relative:margin" coordsize="64897,68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">
                <v:shape id="Shape 72" o:spid="_x0000_s1027" style="position:absolute;top:1161;width:64770;height:0;visibility:visible;mso-wrap-style:square;v-text-anchor:top" coordsize="647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" path="m,l6477000,e" filled="f" strokecolor="red" strokeweight=".5pt">
                  <v:stroke miterlimit="83231f" joinstyle="miter"/>
                  <v:path arrowok="t" textboxrect="0,0,6477000,0"/>
                </v:shape>
                <v:rect id="Rectangle 73" o:spid="_x0000_s1028" style="position:absolute;left:254;top:1524;width:40237;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5F0F7AFE" w14:textId="77777777" w:rsidR="00226C73" w:rsidRDefault="00311882">
                        <w:pPr>
                          <w:spacing w:after="160" w:line="259" w:lineRule="auto"/>
                          <w:ind w:left="0" w:right="0" w:firstLine="0"/>
                          <w:jc w:val="left"/>
                        </w:pPr>
                        <w:r>
                          <w:rPr>
                            <w:sz w:val="18"/>
                          </w:rPr>
                          <w:t xml:space="preserve">Hakkı </w:t>
                        </w:r>
                        <w:proofErr w:type="spellStart"/>
                        <w:r>
                          <w:rPr>
                            <w:sz w:val="18"/>
                          </w:rPr>
                          <w:t>Turayliç</w:t>
                        </w:r>
                        <w:proofErr w:type="spellEnd"/>
                        <w:r>
                          <w:rPr>
                            <w:sz w:val="18"/>
                          </w:rPr>
                          <w:t xml:space="preserve"> Caddesi No:5 06338 Emek / Çankaya / ANKARA</w:t>
                        </w:r>
                      </w:p>
                    </w:txbxContent>
                  </v:textbox>
                </v:rect>
                <v:shape id="Shape 74" o:spid="_x0000_s1029" style="position:absolute;left:6635;top:3828;width:7783;height:0;visibility:visible;mso-wrap-style:square;v-text-anchor:top" coordsize="778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" path="m,l778256,e" filled="f" strokecolor="blue" strokeweight=".6pt">
                  <v:stroke miterlimit="83231f" joinstyle="miter"/>
                  <v:path arrowok="t" textboxrect="0,0,778256,0"/>
                </v:shape>
                <v:rect id="Rectangle 75" o:spid="_x0000_s1030" style="position:absolute;left:254;top:2667;width:8487;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265EBE57" w14:textId="77777777" w:rsidR="00226C73" w:rsidRDefault="00311882">
                        <w:pPr>
                          <w:spacing w:after="160" w:line="259" w:lineRule="auto"/>
                          <w:ind w:left="0" w:right="0" w:firstLine="0"/>
                          <w:jc w:val="left"/>
                        </w:pPr>
                        <w:r>
                          <w:rPr>
                            <w:sz w:val="18"/>
                          </w:rPr>
                          <w:t xml:space="preserve">KEP </w:t>
                        </w:r>
                        <w:proofErr w:type="gramStart"/>
                        <w:r>
                          <w:rPr>
                            <w:sz w:val="18"/>
                          </w:rPr>
                          <w:t>Adresi :</w:t>
                        </w:r>
                        <w:proofErr w:type="gramEnd"/>
                        <w:r>
                          <w:rPr>
                            <w:sz w:val="18"/>
                          </w:rPr>
                          <w:t xml:space="preserve"> </w:t>
                        </w:r>
                      </w:p>
                    </w:txbxContent>
                  </v:textbox>
                </v:rect>
                <v:rect id="Rectangle 76" o:spid="_x0000_s1031" style="position:absolute;left:6635;top:2667;width:10351;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1D7F2781" w14:textId="77777777" w:rsidR="00226C73" w:rsidRDefault="00311882">
                        <w:pPr>
                          <w:spacing w:after="160" w:line="259" w:lineRule="auto"/>
                          <w:ind w:left="0" w:right="0" w:firstLine="0"/>
                          <w:jc w:val="left"/>
                        </w:pPr>
                        <w:r>
                          <w:rPr>
                            <w:color w:val="0000FF"/>
                            <w:sz w:val="18"/>
                          </w:rPr>
                          <w:t>uab@hs01.kep.tr</w:t>
                        </w:r>
                      </w:p>
                    </w:txbxContent>
                  </v:textbox>
                </v:rect>
                <v:rect id="Rectangle 78" o:spid="_x0000_s1032" style="position:absolute;left:51150;top:2667;width:10514;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5CEE6FD7" w14:textId="77777777" w:rsidR="00226C73" w:rsidRDefault="00311882">
                        <w:pPr>
                          <w:spacing w:after="160" w:line="259" w:lineRule="auto"/>
                          <w:ind w:left="0" w:right="0" w:firstLine="0"/>
                          <w:jc w:val="left"/>
                        </w:pPr>
                        <w:r>
                          <w:rPr>
                            <w:sz w:val="18"/>
                          </w:rPr>
                          <w:t>İnşaat Mühendisi</w:t>
                        </w:r>
                      </w:p>
                    </w:txbxContent>
                  </v:textbox>
                </v:rect>
                <v:rect id="Rectangle 79" o:spid="_x0000_s1033" style="position:absolute;left:46167;top:3810;width:17141;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7BC86360" w14:textId="77777777" w:rsidR="00226C73" w:rsidRDefault="00311882">
                        <w:pPr>
                          <w:spacing w:after="160" w:line="259" w:lineRule="auto"/>
                          <w:ind w:left="0" w:right="0" w:firstLine="0"/>
                          <w:jc w:val="left"/>
                        </w:pPr>
                        <w:r>
                          <w:rPr>
                            <w:sz w:val="18"/>
                          </w:rPr>
                          <w:t>Telefon No:(312) 203 23 66</w:t>
                        </w:r>
                      </w:p>
                    </w:txbxContent>
                  </v:textbox>
                </v:rect>
                <v:rect id="Rectangle 80" o:spid="_x0000_s1034" style="position:absolute;left:44479;top:4953;width:1938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022A4E23" w14:textId="77777777" w:rsidR="00226C73" w:rsidRDefault="00311882">
                        <w:pPr>
                          <w:spacing w:after="160" w:line="259" w:lineRule="auto"/>
                          <w:ind w:left="0" w:right="0" w:firstLine="0"/>
                          <w:jc w:val="left"/>
                        </w:pPr>
                        <w:r>
                          <w:rPr>
                            <w:sz w:val="18"/>
                          </w:rPr>
                          <w:t>E-Posta: ayse.askar@uab.gov.tr</w:t>
                        </w:r>
                      </w:p>
                    </w:txbxContent>
                  </v:textbox>
                </v:rect>
                <v:rect id="Rectangle 82" o:spid="_x0000_s1035" style="position:absolute;left:254;width:40956;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3DAB1672" w14:textId="77777777" w:rsidR="00226C73" w:rsidRDefault="00311882">
                        <w:pPr>
                          <w:spacing w:after="160" w:line="259" w:lineRule="auto"/>
                          <w:ind w:left="0" w:right="0" w:firstLine="0"/>
                          <w:jc w:val="left"/>
                        </w:pPr>
                        <w:r>
                          <w:rPr>
                            <w:sz w:val="18"/>
                          </w:rPr>
                          <w:t>Doğrulama Kodu: D4C458BA-25E3-4642-9197-45C243BADDD4</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36" type="#_x0000_t75" style="position:absolute;left:59182;top:1161;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">
                  <v:imagedata r:id="rId9" o:title=""/>
                </v:shape>
                <w10:wrap type="square" anchorx="page" anchory="page"/>
              </v:group>
            </w:pict>
          </mc:Fallback>
        </mc:AlternateContent>
      </w:r>
    </w:p>
    <w:sectPr w:rsidR="00226C73">
      <w:pgSz w:w="11906" w:h="16838"/>
      <w:pgMar w:top="1440" w:right="836" w:bottom="1440"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36B4F" w14:textId="77777777" w:rsidR="000C0B8A" w:rsidRDefault="000C0B8A" w:rsidP="00B55D13">
      <w:pPr>
        <w:spacing w:after="0" w:line="240" w:lineRule="auto"/>
      </w:pPr>
      <w:r>
        <w:separator/>
      </w:r>
    </w:p>
  </w:endnote>
  <w:endnote w:type="continuationSeparator" w:id="0">
    <w:p w14:paraId="690302D7" w14:textId="77777777" w:rsidR="000C0B8A" w:rsidRDefault="000C0B8A" w:rsidP="00B5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4BB08" w14:textId="77777777" w:rsidR="000C0B8A" w:rsidRDefault="000C0B8A" w:rsidP="00B55D13">
      <w:pPr>
        <w:spacing w:after="0" w:line="240" w:lineRule="auto"/>
      </w:pPr>
      <w:r>
        <w:separator/>
      </w:r>
    </w:p>
  </w:footnote>
  <w:footnote w:type="continuationSeparator" w:id="0">
    <w:p w14:paraId="510997C8" w14:textId="77777777" w:rsidR="000C0B8A" w:rsidRDefault="000C0B8A" w:rsidP="00B55D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C73"/>
    <w:rsid w:val="000C0B8A"/>
    <w:rsid w:val="00226C73"/>
    <w:rsid w:val="00311882"/>
    <w:rsid w:val="00B55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9410"/>
  <w15:docId w15:val="{699064BB-24C1-480D-8259-BD572235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9" w:lineRule="auto"/>
      <w:ind w:left="895" w:right="59"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66" w:line="298" w:lineRule="auto"/>
      <w:ind w:left="885" w:right="59"/>
      <w:jc w:val="center"/>
      <w:outlineLvl w:val="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4"/>
    </w:rPr>
  </w:style>
  <w:style w:type="paragraph" w:styleId="stBilgi">
    <w:name w:val="header"/>
    <w:basedOn w:val="Normal"/>
    <w:link w:val="stBilgiChar"/>
    <w:uiPriority w:val="99"/>
    <w:unhideWhenUsed/>
    <w:rsid w:val="00B55D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5D13"/>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B55D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5D1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3</cp:revision>
  <dcterms:created xsi:type="dcterms:W3CDTF">2024-12-31T12:44:00Z</dcterms:created>
  <dcterms:modified xsi:type="dcterms:W3CDTF">2024-12-31T12:47:00Z</dcterms:modified>
</cp:coreProperties>
</file>